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9F18" w14:textId="37FC9AB9" w:rsidR="00A1089B" w:rsidRDefault="00841FF3">
      <w:pPr>
        <w:pStyle w:val="Kop1"/>
      </w:pPr>
      <w:bookmarkStart w:id="0" w:name="algemene-voorwaarden-keramiekatelier"/>
      <w:r>
        <w:t>Algemene Voorwaarden Keramiekatelier</w:t>
      </w:r>
      <w:r w:rsidR="00E6349B">
        <w:t xml:space="preserve"> Inzustria</w:t>
      </w:r>
    </w:p>
    <w:p w14:paraId="41652E71" w14:textId="77777777" w:rsidR="00A1089B" w:rsidRDefault="00841FF3">
      <w:pPr>
        <w:pStyle w:val="Kop2"/>
      </w:pPr>
      <w:bookmarkStart w:id="1" w:name="definities"/>
      <w:r>
        <w:t>1. Definities</w:t>
      </w:r>
    </w:p>
    <w:p w14:paraId="61B36CE8" w14:textId="77777777" w:rsidR="00A1089B" w:rsidRDefault="00841FF3">
      <w:pPr>
        <w:pStyle w:val="Compact"/>
        <w:numPr>
          <w:ilvl w:val="0"/>
          <w:numId w:val="2"/>
        </w:numPr>
      </w:pPr>
      <w:r>
        <w:rPr>
          <w:b/>
          <w:bCs/>
        </w:rPr>
        <w:t>Atelier</w:t>
      </w:r>
      <w:r>
        <w:t>: Het keramiekatelier dat cursussen, workshops en keramiekproducten aanbiedt.</w:t>
      </w:r>
    </w:p>
    <w:p w14:paraId="3B65E18A" w14:textId="77777777" w:rsidR="00A1089B" w:rsidRDefault="00841FF3">
      <w:pPr>
        <w:pStyle w:val="Compact"/>
        <w:numPr>
          <w:ilvl w:val="0"/>
          <w:numId w:val="2"/>
        </w:numPr>
      </w:pPr>
      <w:r>
        <w:rPr>
          <w:b/>
          <w:bCs/>
        </w:rPr>
        <w:t>Deelnemer</w:t>
      </w:r>
      <w:r>
        <w:t>: Iedere persoon die deelneemt aan een cursus, workshop of andere activiteit.</w:t>
      </w:r>
    </w:p>
    <w:p w14:paraId="4E8A3C21" w14:textId="77777777" w:rsidR="00A1089B" w:rsidRDefault="00841FF3">
      <w:pPr>
        <w:pStyle w:val="Compact"/>
        <w:numPr>
          <w:ilvl w:val="0"/>
          <w:numId w:val="2"/>
        </w:numPr>
      </w:pPr>
      <w:r>
        <w:rPr>
          <w:b/>
          <w:bCs/>
        </w:rPr>
        <w:t>Overeenkomst</w:t>
      </w:r>
      <w:r>
        <w:t>: De overeenkomst tussen het Atelier en de Deelnemer voor deelname aan cursussen, workshops of de aankoop van producten.</w:t>
      </w:r>
    </w:p>
    <w:p w14:paraId="2831A564" w14:textId="77777777" w:rsidR="00A1089B" w:rsidRDefault="00841FF3">
      <w:pPr>
        <w:pStyle w:val="Compact"/>
        <w:numPr>
          <w:ilvl w:val="0"/>
          <w:numId w:val="2"/>
        </w:numPr>
      </w:pPr>
      <w:r>
        <w:rPr>
          <w:b/>
          <w:bCs/>
        </w:rPr>
        <w:t>Producten</w:t>
      </w:r>
      <w:r>
        <w:t>: Alle door het Atelier vervaardigde en verkochte keramiekartikelen.</w:t>
      </w:r>
    </w:p>
    <w:p w14:paraId="13A2BA48" w14:textId="77777777" w:rsidR="00A1089B" w:rsidRDefault="00841FF3">
      <w:pPr>
        <w:pStyle w:val="Kop2"/>
      </w:pPr>
      <w:bookmarkStart w:id="2" w:name="toepasselijkheid"/>
      <w:bookmarkEnd w:id="1"/>
      <w:r>
        <w:t>2. Toepasselijkheid</w:t>
      </w:r>
    </w:p>
    <w:p w14:paraId="64D12489" w14:textId="77777777" w:rsidR="00A1089B" w:rsidRDefault="00841FF3">
      <w:pPr>
        <w:pStyle w:val="FirstParagraph"/>
      </w:pPr>
      <w:r>
        <w:t>Deze algemene voorwaarden zijn van toepassing op alle overeenkomsten tussen het Atelier en de Deelnemer, alsmede op de verkoop van producten. Afwijkingen zijn slechts geldig indien schriftelijk overeengekomen.</w:t>
      </w:r>
    </w:p>
    <w:p w14:paraId="46738771" w14:textId="77777777" w:rsidR="00A1089B" w:rsidRDefault="00841FF3">
      <w:pPr>
        <w:pStyle w:val="Kop2"/>
      </w:pPr>
      <w:bookmarkStart w:id="3" w:name="aanmelding-en-betaling"/>
      <w:bookmarkEnd w:id="2"/>
      <w:r>
        <w:t>3. Aanmelding en Betaling</w:t>
      </w:r>
    </w:p>
    <w:p w14:paraId="591FD490" w14:textId="77777777" w:rsidR="00A1089B" w:rsidRDefault="00841FF3">
      <w:pPr>
        <w:pStyle w:val="Compact"/>
        <w:numPr>
          <w:ilvl w:val="0"/>
          <w:numId w:val="3"/>
        </w:numPr>
      </w:pPr>
      <w:r>
        <w:t>Aanmelding vindt plaats via het inschrijfformulier, e‑mail of website van het Atelier.</w:t>
      </w:r>
    </w:p>
    <w:p w14:paraId="352A8256" w14:textId="77777777" w:rsidR="00A1089B" w:rsidRDefault="00841FF3">
      <w:pPr>
        <w:pStyle w:val="Compact"/>
        <w:numPr>
          <w:ilvl w:val="0"/>
          <w:numId w:val="3"/>
        </w:numPr>
      </w:pPr>
      <w:r>
        <w:t>De inschrijving is definitief na bevestiging door het Atelier en ontvangst van de betaling.</w:t>
      </w:r>
    </w:p>
    <w:p w14:paraId="3AD6F7E8" w14:textId="77777777" w:rsidR="00A1089B" w:rsidRDefault="00841FF3">
      <w:pPr>
        <w:pStyle w:val="Compact"/>
        <w:numPr>
          <w:ilvl w:val="0"/>
          <w:numId w:val="3"/>
        </w:numPr>
      </w:pPr>
      <w:r>
        <w:t>Betaling dient te gebeuren binnen de gestelde termijn. Bij uitblijven van betaling kan de deelname worden geweigerd.</w:t>
      </w:r>
    </w:p>
    <w:p w14:paraId="63F150E0" w14:textId="77777777" w:rsidR="00A1089B" w:rsidRDefault="00841FF3">
      <w:pPr>
        <w:pStyle w:val="Kop2"/>
      </w:pPr>
      <w:bookmarkStart w:id="4" w:name="annulering-en-restitutie"/>
      <w:bookmarkEnd w:id="3"/>
      <w:r>
        <w:t>4. Annulering en Restitutie</w:t>
      </w:r>
    </w:p>
    <w:p w14:paraId="35959AF9" w14:textId="77777777" w:rsidR="007543AB" w:rsidRDefault="007543AB" w:rsidP="003340DA">
      <w:pPr>
        <w:pStyle w:val="Plattetekst"/>
        <w:rPr>
          <w:b/>
          <w:bCs/>
        </w:rPr>
      </w:pPr>
    </w:p>
    <w:p w14:paraId="0C6705E6" w14:textId="3F8A3EBC" w:rsidR="003340DA" w:rsidRPr="003340DA" w:rsidRDefault="003340DA" w:rsidP="003340DA">
      <w:pPr>
        <w:pStyle w:val="Plattetekst"/>
        <w:rPr>
          <w:b/>
          <w:bCs/>
        </w:rPr>
      </w:pPr>
      <w:r w:rsidRPr="003340DA">
        <w:rPr>
          <w:b/>
          <w:bCs/>
        </w:rPr>
        <w:t>Workshops</w:t>
      </w:r>
      <w:r>
        <w:rPr>
          <w:b/>
          <w:bCs/>
        </w:rPr>
        <w:t>:</w:t>
      </w:r>
    </w:p>
    <w:p w14:paraId="3BB89A29" w14:textId="77777777" w:rsidR="00A1089B" w:rsidRDefault="00841FF3">
      <w:pPr>
        <w:pStyle w:val="Compact"/>
        <w:numPr>
          <w:ilvl w:val="0"/>
          <w:numId w:val="4"/>
        </w:numPr>
      </w:pPr>
      <w:bookmarkStart w:id="5" w:name="_Hlk215493317"/>
      <w:r>
        <w:t>Annulering door de Deelnemer dient schriftelijk te worden doorgegeven.</w:t>
      </w:r>
    </w:p>
    <w:p w14:paraId="33FEE93E" w14:textId="77777777" w:rsidR="00A1089B" w:rsidRDefault="00841FF3">
      <w:pPr>
        <w:pStyle w:val="Compact"/>
        <w:numPr>
          <w:ilvl w:val="0"/>
          <w:numId w:val="4"/>
        </w:numPr>
      </w:pPr>
      <w:r>
        <w:t>Bij annulering tot 14 dagen voor aanvang wordt het cursusgeld volledig gerestitueerd.</w:t>
      </w:r>
    </w:p>
    <w:p w14:paraId="5546BAE6" w14:textId="77777777" w:rsidR="00A1089B" w:rsidRDefault="00841FF3">
      <w:pPr>
        <w:pStyle w:val="Compact"/>
        <w:numPr>
          <w:ilvl w:val="0"/>
          <w:numId w:val="4"/>
        </w:numPr>
      </w:pPr>
      <w:r>
        <w:t>Bij annulering tussen 14 en 7 dagen voor aanvang wordt 50% van het cursusgeld in rekening gebracht.</w:t>
      </w:r>
    </w:p>
    <w:p w14:paraId="157CFF6B" w14:textId="26004BA5" w:rsidR="00A1089B" w:rsidRDefault="00841FF3">
      <w:pPr>
        <w:pStyle w:val="Compact"/>
        <w:numPr>
          <w:ilvl w:val="0"/>
          <w:numId w:val="4"/>
        </w:numPr>
      </w:pPr>
      <w:r>
        <w:t xml:space="preserve">Bij annulering binnen 7 dagen voor aanvang vindt </w:t>
      </w:r>
      <w:r w:rsidR="00177B8C">
        <w:t xml:space="preserve">in principe </w:t>
      </w:r>
      <w:r>
        <w:t>geen restitutie plaats.</w:t>
      </w:r>
      <w:r w:rsidR="00177B8C">
        <w:t xml:space="preserve"> We kunnen samen kijken naar een passende oplossing.</w:t>
      </w:r>
    </w:p>
    <w:p w14:paraId="775F7AFE" w14:textId="77777777" w:rsidR="00A1089B" w:rsidRDefault="00841FF3">
      <w:pPr>
        <w:pStyle w:val="Compact"/>
        <w:numPr>
          <w:ilvl w:val="0"/>
          <w:numId w:val="4"/>
        </w:numPr>
      </w:pPr>
      <w:r>
        <w:t>Het Atelier behoudt zich het recht voor een cursus of workshop te annuleren bij onvoldoende aanmeldingen of overmacht. In dat geval wordt het volledige bedrag terugbetaald</w:t>
      </w:r>
      <w:bookmarkEnd w:id="5"/>
      <w:r>
        <w:t>.</w:t>
      </w:r>
    </w:p>
    <w:p w14:paraId="6070C704" w14:textId="77777777" w:rsidR="003340DA" w:rsidRDefault="003340DA" w:rsidP="003340DA">
      <w:pPr>
        <w:pStyle w:val="Compact"/>
        <w:ind w:left="720"/>
      </w:pPr>
    </w:p>
    <w:p w14:paraId="1399BF75" w14:textId="77777777" w:rsidR="00423DF8" w:rsidRDefault="00423DF8" w:rsidP="003340DA">
      <w:pPr>
        <w:pStyle w:val="Compact"/>
        <w:rPr>
          <w:b/>
          <w:bCs/>
        </w:rPr>
      </w:pPr>
    </w:p>
    <w:p w14:paraId="62BC7D35" w14:textId="2BC08421" w:rsidR="003340DA" w:rsidRDefault="003340DA" w:rsidP="003340DA">
      <w:pPr>
        <w:pStyle w:val="Compact"/>
        <w:rPr>
          <w:b/>
          <w:bCs/>
        </w:rPr>
      </w:pPr>
      <w:r w:rsidRPr="003340DA">
        <w:rPr>
          <w:b/>
          <w:bCs/>
        </w:rPr>
        <w:t>Wekelijks creatief moment/cursus:</w:t>
      </w:r>
    </w:p>
    <w:p w14:paraId="336F432D" w14:textId="77777777" w:rsidR="00423DF8" w:rsidRDefault="00423DF8" w:rsidP="003340DA">
      <w:pPr>
        <w:pStyle w:val="Compact"/>
        <w:rPr>
          <w:b/>
          <w:bCs/>
        </w:rPr>
      </w:pPr>
    </w:p>
    <w:p w14:paraId="657D9D5A" w14:textId="783FDD0C" w:rsidR="00C36E93" w:rsidRDefault="00C36E93" w:rsidP="00C36E93">
      <w:pPr>
        <w:pStyle w:val="Compact"/>
        <w:numPr>
          <w:ilvl w:val="0"/>
          <w:numId w:val="4"/>
        </w:numPr>
      </w:pPr>
      <w:r>
        <w:t xml:space="preserve">Annulering door de Deelnemer </w:t>
      </w:r>
      <w:r w:rsidR="00AF36AB">
        <w:t>kan via de website</w:t>
      </w:r>
      <w:r w:rsidR="00872FF0">
        <w:t xml:space="preserve"> tot 24 uur voor de cursus kostenloos.</w:t>
      </w:r>
    </w:p>
    <w:p w14:paraId="76BC1037" w14:textId="12DFD66F" w:rsidR="00E628CF" w:rsidRDefault="00E628CF" w:rsidP="00C36E93">
      <w:pPr>
        <w:pStyle w:val="Compact"/>
        <w:numPr>
          <w:ilvl w:val="0"/>
          <w:numId w:val="4"/>
        </w:numPr>
      </w:pPr>
      <w:r>
        <w:t xml:space="preserve">Bij afmelden binnen 24 uur voor de cursus plaatsvindt, wordt er automatisch een </w:t>
      </w:r>
      <w:r w:rsidR="00EA2825">
        <w:t>‘</w:t>
      </w:r>
      <w:r>
        <w:t>rit</w:t>
      </w:r>
      <w:r w:rsidR="00EA2825">
        <w:t>’</w:t>
      </w:r>
      <w:r>
        <w:t xml:space="preserve"> afgeschreven van de rittenkaart. </w:t>
      </w:r>
    </w:p>
    <w:p w14:paraId="72166DDF" w14:textId="4D11098A" w:rsidR="00E628CF" w:rsidRDefault="00E628CF" w:rsidP="00C36E93">
      <w:pPr>
        <w:pStyle w:val="Compact"/>
        <w:numPr>
          <w:ilvl w:val="0"/>
          <w:numId w:val="4"/>
        </w:numPr>
      </w:pPr>
      <w:r>
        <w:t xml:space="preserve">Het Atelier behoudt zich het recht voor een cursus of workshop te annuleren bij onvoldoende aanmeldingen of overmacht. In dat geval wordt </w:t>
      </w:r>
      <w:r w:rsidR="00EA2825">
        <w:t>er geen ‘rit’ afgeschreven.</w:t>
      </w:r>
    </w:p>
    <w:p w14:paraId="24FE5B49" w14:textId="77777777" w:rsidR="00A1089B" w:rsidRDefault="00841FF3">
      <w:pPr>
        <w:pStyle w:val="Kop2"/>
      </w:pPr>
      <w:bookmarkStart w:id="6" w:name="deelname-en-huisregels"/>
      <w:bookmarkEnd w:id="4"/>
      <w:r>
        <w:t>5. Deelname en Huisregels</w:t>
      </w:r>
    </w:p>
    <w:p w14:paraId="4D00C07B" w14:textId="77777777" w:rsidR="00A1089B" w:rsidRDefault="00841FF3">
      <w:pPr>
        <w:pStyle w:val="Compact"/>
        <w:numPr>
          <w:ilvl w:val="0"/>
          <w:numId w:val="5"/>
        </w:numPr>
      </w:pPr>
      <w:r>
        <w:t>Deelnemers dienen aanwijzingen van het Atelier op te volgen en zorgvuldig om te gaan met materialen en gereedschappen.</w:t>
      </w:r>
    </w:p>
    <w:p w14:paraId="30E51B08" w14:textId="77777777" w:rsidR="00A1089B" w:rsidRDefault="00841FF3">
      <w:pPr>
        <w:pStyle w:val="Compact"/>
        <w:numPr>
          <w:ilvl w:val="0"/>
          <w:numId w:val="5"/>
        </w:numPr>
      </w:pPr>
      <w:r>
        <w:t>Het Atelier is niet verantwoordelijk voor schade of verlies van persoonlijke eigendommen.</w:t>
      </w:r>
    </w:p>
    <w:p w14:paraId="604ACE68" w14:textId="77777777" w:rsidR="00A1089B" w:rsidRDefault="00841FF3">
      <w:pPr>
        <w:pStyle w:val="Compact"/>
        <w:numPr>
          <w:ilvl w:val="0"/>
          <w:numId w:val="5"/>
        </w:numPr>
      </w:pPr>
      <w:r>
        <w:t>Het is de verantwoordelijkheid van de Deelnemer om eventuele lichamelijke beperkingen of gezondheidsrisico’s vooraf te melden.</w:t>
      </w:r>
    </w:p>
    <w:p w14:paraId="30DD5714" w14:textId="77777777" w:rsidR="00A1089B" w:rsidRDefault="00841FF3">
      <w:pPr>
        <w:pStyle w:val="Kop2"/>
      </w:pPr>
      <w:bookmarkStart w:id="7" w:name="werkstukken"/>
      <w:bookmarkEnd w:id="6"/>
      <w:r>
        <w:t>6. Werkstukken</w:t>
      </w:r>
    </w:p>
    <w:p w14:paraId="3662784D" w14:textId="77777777" w:rsidR="00A1089B" w:rsidRDefault="00841FF3">
      <w:pPr>
        <w:pStyle w:val="Compact"/>
        <w:numPr>
          <w:ilvl w:val="0"/>
          <w:numId w:val="6"/>
        </w:numPr>
      </w:pPr>
      <w:r>
        <w:t>Het Atelier doet zijn best werkstukken zorgvuldig te behandelen tijdens drogen, bakken en glazuren, maar kan geen garantie geven op het eindresultaat.</w:t>
      </w:r>
    </w:p>
    <w:p w14:paraId="7AADFA3C" w14:textId="77777777" w:rsidR="00A1089B" w:rsidRDefault="00841FF3">
      <w:pPr>
        <w:pStyle w:val="Compact"/>
        <w:numPr>
          <w:ilvl w:val="0"/>
          <w:numId w:val="6"/>
        </w:numPr>
      </w:pPr>
      <w:r>
        <w:t>Schade of breuk tijdens het keramische proces (bijv. barsten, vervorming of onjuiste glazuurreacties) geeft geen recht op restitutie.</w:t>
      </w:r>
    </w:p>
    <w:p w14:paraId="7F65CEF2" w14:textId="77777777" w:rsidR="00A1089B" w:rsidRDefault="00841FF3">
      <w:pPr>
        <w:pStyle w:val="Kop2"/>
      </w:pPr>
      <w:bookmarkStart w:id="8" w:name="aansprakelijkheid"/>
      <w:bookmarkEnd w:id="7"/>
      <w:r>
        <w:t>7. Aansprakelijkheid</w:t>
      </w:r>
    </w:p>
    <w:p w14:paraId="7FC1238E" w14:textId="77777777" w:rsidR="00A1089B" w:rsidRDefault="00841FF3">
      <w:pPr>
        <w:pStyle w:val="Compact"/>
        <w:numPr>
          <w:ilvl w:val="0"/>
          <w:numId w:val="7"/>
        </w:numPr>
      </w:pPr>
      <w:r>
        <w:t>Deelname is voor eigen risico.</w:t>
      </w:r>
    </w:p>
    <w:p w14:paraId="2F7DF25A" w14:textId="77777777" w:rsidR="00A1089B" w:rsidRDefault="00841FF3">
      <w:pPr>
        <w:pStyle w:val="Compact"/>
        <w:numPr>
          <w:ilvl w:val="0"/>
          <w:numId w:val="7"/>
        </w:numPr>
      </w:pPr>
      <w:r>
        <w:t>Het Atelier is niet aansprakelijk voor schade, letsel of verlies ontstaan tijdens deelname, tenzij sprake is van opzet of grove nalatigheid.</w:t>
      </w:r>
    </w:p>
    <w:p w14:paraId="0DC7329A" w14:textId="77777777" w:rsidR="00A1089B" w:rsidRDefault="00841FF3">
      <w:pPr>
        <w:pStyle w:val="Kop2"/>
      </w:pPr>
      <w:bookmarkStart w:id="9" w:name="aankoop-van-producten"/>
      <w:bookmarkEnd w:id="8"/>
      <w:r>
        <w:t>8. Aankoop van Producten</w:t>
      </w:r>
    </w:p>
    <w:p w14:paraId="2DECF17F" w14:textId="77777777" w:rsidR="00A1089B" w:rsidRDefault="00841FF3">
      <w:pPr>
        <w:pStyle w:val="Compact"/>
        <w:numPr>
          <w:ilvl w:val="0"/>
          <w:numId w:val="8"/>
        </w:numPr>
      </w:pPr>
      <w:r>
        <w:t>Producten worden met de hand vervaardigd; kleine variaties in vorm, kleur of glazuur zijn onderdeel van het ambachtelijke karakter.</w:t>
      </w:r>
    </w:p>
    <w:p w14:paraId="75F96DC6" w14:textId="77777777" w:rsidR="00A1089B" w:rsidRDefault="00841FF3">
      <w:pPr>
        <w:pStyle w:val="Compact"/>
        <w:numPr>
          <w:ilvl w:val="0"/>
          <w:numId w:val="8"/>
        </w:numPr>
      </w:pPr>
      <w:r>
        <w:t>Ruilen of retourneren is alleen mogelijk binnen 14 dagen en mits het product ongebruikt en onbeschadigd is.</w:t>
      </w:r>
    </w:p>
    <w:p w14:paraId="7CF5408F" w14:textId="77777777" w:rsidR="00A1089B" w:rsidRDefault="00841FF3">
      <w:pPr>
        <w:pStyle w:val="Kop2"/>
      </w:pPr>
      <w:bookmarkStart w:id="10" w:name="intellectueel-eigendom"/>
      <w:bookmarkEnd w:id="9"/>
      <w:r>
        <w:t>9. Intellectueel Eigendom</w:t>
      </w:r>
    </w:p>
    <w:p w14:paraId="67BAA30F" w14:textId="77777777" w:rsidR="00A1089B" w:rsidRDefault="00841FF3">
      <w:pPr>
        <w:pStyle w:val="FirstParagraph"/>
      </w:pPr>
      <w:r>
        <w:t>Alle ontwerpen, technieken en lesmaterialen blijven eigendom van het Atelier en mogen niet zonder toestemming worden gekopieerd of commercieel gebruikt.</w:t>
      </w:r>
    </w:p>
    <w:p w14:paraId="7E0E730D" w14:textId="77777777" w:rsidR="00A1089B" w:rsidRDefault="00841FF3">
      <w:pPr>
        <w:pStyle w:val="Kop2"/>
      </w:pPr>
      <w:bookmarkStart w:id="11" w:name="privacy"/>
      <w:bookmarkEnd w:id="10"/>
      <w:r>
        <w:lastRenderedPageBreak/>
        <w:t>10. Privacy</w:t>
      </w:r>
    </w:p>
    <w:p w14:paraId="0B60BC8D" w14:textId="77777777" w:rsidR="00A1089B" w:rsidRDefault="00841FF3">
      <w:pPr>
        <w:pStyle w:val="FirstParagraph"/>
      </w:pPr>
      <w:r>
        <w:t>Het Atelier verwerkt persoonsgegevens conform de geldende privacywetgeving. Gegevens worden uitsluitend gebruikt voor administratieve doeleinden en communicatie rondom activiteiten.</w:t>
      </w:r>
    </w:p>
    <w:p w14:paraId="192E2665" w14:textId="77777777" w:rsidR="00A1089B" w:rsidRDefault="00841FF3">
      <w:pPr>
        <w:pStyle w:val="Kop2"/>
      </w:pPr>
      <w:bookmarkStart w:id="12" w:name="toepasselijk-recht"/>
      <w:bookmarkEnd w:id="11"/>
      <w:r>
        <w:t>11. Toepasselijk Recht</w:t>
      </w:r>
    </w:p>
    <w:p w14:paraId="1A83BADF" w14:textId="77777777" w:rsidR="00A1089B" w:rsidRDefault="00841FF3">
      <w:pPr>
        <w:pStyle w:val="FirstParagraph"/>
      </w:pPr>
      <w:r>
        <w:t>Op deze algemene voorwaarden is Nederlands recht van toepassing. Geschillen worden voorgelegd aan de bevoegde rechter in het arrondissement waar het Atelier gevestigd is.</w:t>
      </w:r>
    </w:p>
    <w:p w14:paraId="4AA4D01B" w14:textId="77777777" w:rsidR="00A1089B" w:rsidRDefault="007543AB">
      <w:r>
        <w:pict w14:anchorId="6DC4F5E0">
          <v:rect id="_x0000_i1025" style="width:0;height:1.5pt" o:hralign="center" o:hrstd="t" o:hr="t"/>
        </w:pict>
      </w:r>
    </w:p>
    <w:bookmarkEnd w:id="12"/>
    <w:bookmarkEnd w:id="0"/>
    <w:sectPr w:rsidR="00A1089B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CCE935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05A045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77703607">
    <w:abstractNumId w:val="0"/>
  </w:num>
  <w:num w:numId="2" w16cid:durableId="261450076">
    <w:abstractNumId w:val="1"/>
  </w:num>
  <w:num w:numId="3" w16cid:durableId="503058313">
    <w:abstractNumId w:val="1"/>
  </w:num>
  <w:num w:numId="4" w16cid:durableId="2061324626">
    <w:abstractNumId w:val="1"/>
  </w:num>
  <w:num w:numId="5" w16cid:durableId="852231232">
    <w:abstractNumId w:val="1"/>
  </w:num>
  <w:num w:numId="6" w16cid:durableId="1718773785">
    <w:abstractNumId w:val="1"/>
  </w:num>
  <w:num w:numId="7" w16cid:durableId="279924675">
    <w:abstractNumId w:val="1"/>
  </w:num>
  <w:num w:numId="8" w16cid:durableId="56318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9B"/>
    <w:rsid w:val="00177B8C"/>
    <w:rsid w:val="002C38A3"/>
    <w:rsid w:val="003340DA"/>
    <w:rsid w:val="00423DF8"/>
    <w:rsid w:val="006A6B7A"/>
    <w:rsid w:val="007543AB"/>
    <w:rsid w:val="00841FF3"/>
    <w:rsid w:val="00872FF0"/>
    <w:rsid w:val="00A1089B"/>
    <w:rsid w:val="00AF36AB"/>
    <w:rsid w:val="00C36E93"/>
    <w:rsid w:val="00E15A8B"/>
    <w:rsid w:val="00E628CF"/>
    <w:rsid w:val="00E6349B"/>
    <w:rsid w:val="00E71908"/>
    <w:rsid w:val="00E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00696A"/>
  <w15:docId w15:val="{3C199192-E9B5-443D-817B-F6C4088D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link w:val="Kop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Plattetekst"/>
    <w:link w:val="Kop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Plattetekst"/>
    <w:link w:val="Kop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Plattetekst"/>
    <w:link w:val="Kop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Plattetekst"/>
    <w:link w:val="Kop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Plattetekst"/>
    <w:link w:val="Kop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Plattetekst"/>
    <w:link w:val="Kop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Plattetekst"/>
    <w:link w:val="Kop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link w:val="Tite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Titel"/>
    <w:next w:val="Plattetekst"/>
    <w:link w:val="Ondertite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character" w:customStyle="1" w:styleId="Kop1Char">
    <w:name w:val="Kop 1 Char"/>
    <w:basedOn w:val="Standaardalinea-lettertype"/>
    <w:link w:val="Kop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FootnoteBlockText">
    <w:name w:val="Footnote Block Text"/>
    <w:basedOn w:val="Voetnoottekst"/>
    <w:next w:val="Voetnoot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156082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 Inzustria</dc:creator>
  <cp:keywords/>
  <cp:lastModifiedBy>Info Inzustria</cp:lastModifiedBy>
  <cp:revision>13</cp:revision>
  <dcterms:created xsi:type="dcterms:W3CDTF">2025-12-01T13:48:00Z</dcterms:created>
  <dcterms:modified xsi:type="dcterms:W3CDTF">2025-12-01T14:00:00Z</dcterms:modified>
</cp:coreProperties>
</file>